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C7" w:rsidRDefault="002C5D8D" w:rsidP="005A0BC7">
      <w:pPr>
        <w:ind w:left="-720" w:right="54" w:firstLine="720"/>
        <w:jc w:val="center"/>
        <w:outlineLvl w:val="0"/>
        <w:rPr>
          <w:rFonts w:ascii="Comic Sans MS" w:hAnsi="Comic Sans MS"/>
          <w:b/>
          <w:sz w:val="36"/>
          <w:szCs w:val="36"/>
        </w:rPr>
      </w:pPr>
      <w:r>
        <w:rPr>
          <w:rFonts w:ascii="Comic Sans MS" w:hAnsi="Comic Sans MS"/>
          <w:b/>
          <w:sz w:val="36"/>
          <w:szCs w:val="36"/>
        </w:rPr>
        <w:t>Share a F</w:t>
      </w:r>
      <w:r w:rsidR="005A0BC7">
        <w:rPr>
          <w:rFonts w:ascii="Comic Sans MS" w:hAnsi="Comic Sans MS"/>
          <w:b/>
          <w:sz w:val="36"/>
          <w:szCs w:val="36"/>
        </w:rPr>
        <w:t xml:space="preserve">avorite Book </w:t>
      </w:r>
    </w:p>
    <w:p w:rsidR="005A0BC7" w:rsidRDefault="005A0BC7" w:rsidP="005A0BC7">
      <w:pPr>
        <w:ind w:left="-720" w:right="54" w:firstLine="720"/>
        <w:jc w:val="center"/>
        <w:outlineLvl w:val="0"/>
        <w:rPr>
          <w:rFonts w:ascii="Comic Sans MS" w:hAnsi="Comic Sans MS"/>
          <w:b/>
          <w:sz w:val="36"/>
          <w:szCs w:val="36"/>
        </w:rPr>
      </w:pPr>
      <w:r w:rsidRPr="00D64E85">
        <w:rPr>
          <w:rFonts w:ascii="Comic Sans MS" w:hAnsi="Comic Sans MS"/>
          <w:b/>
          <w:i/>
          <w:sz w:val="36"/>
          <w:szCs w:val="36"/>
        </w:rPr>
        <w:t>Book Box</w:t>
      </w:r>
      <w:r>
        <w:rPr>
          <w:rFonts w:ascii="Comic Sans MS" w:hAnsi="Comic Sans MS"/>
          <w:b/>
          <w:sz w:val="36"/>
          <w:szCs w:val="36"/>
        </w:rPr>
        <w:t xml:space="preserve"> &amp; Oral Report/Advertisement</w:t>
      </w:r>
    </w:p>
    <w:p w:rsidR="005A0BC7" w:rsidRPr="002C5D8D" w:rsidRDefault="005A0BC7" w:rsidP="005A0BC7">
      <w:pPr>
        <w:ind w:left="-720" w:right="54" w:firstLine="720"/>
        <w:jc w:val="center"/>
        <w:outlineLvl w:val="0"/>
        <w:rPr>
          <w:rFonts w:ascii="Comic Sans MS" w:hAnsi="Comic Sans MS"/>
          <w:sz w:val="22"/>
          <w:szCs w:val="22"/>
        </w:rPr>
      </w:pPr>
    </w:p>
    <w:p w:rsidR="005A0BC7" w:rsidRDefault="000D79F5" w:rsidP="005A0BC7">
      <w:pPr>
        <w:pStyle w:val="BodyText"/>
        <w:ind w:right="54"/>
        <w:jc w:val="center"/>
        <w:rPr>
          <w:sz w:val="28"/>
          <w:szCs w:val="28"/>
        </w:rPr>
      </w:pPr>
      <w:r>
        <w:rPr>
          <w:sz w:val="28"/>
          <w:szCs w:val="28"/>
        </w:rPr>
        <w:t xml:space="preserve">Presentations begin </w:t>
      </w:r>
      <w:r w:rsidR="003514E8">
        <w:rPr>
          <w:sz w:val="28"/>
          <w:szCs w:val="28"/>
        </w:rPr>
        <w:t>Monday, May 12</w:t>
      </w:r>
    </w:p>
    <w:p w:rsidR="00AB4149" w:rsidRPr="00BF1FBB" w:rsidRDefault="00AB4149" w:rsidP="005A0BC7">
      <w:pPr>
        <w:pStyle w:val="BodyText"/>
        <w:ind w:right="54"/>
        <w:jc w:val="center"/>
        <w:rPr>
          <w:sz w:val="28"/>
          <w:szCs w:val="28"/>
        </w:rPr>
      </w:pPr>
      <w:r>
        <w:rPr>
          <w:sz w:val="28"/>
          <w:szCs w:val="28"/>
        </w:rPr>
        <w:t>My Presentation is on __________________</w:t>
      </w:r>
    </w:p>
    <w:p w:rsidR="005A0BC7" w:rsidRPr="00BF1FBB" w:rsidRDefault="005A0BC7" w:rsidP="005A0BC7">
      <w:pPr>
        <w:pStyle w:val="BodyText"/>
        <w:ind w:right="54"/>
        <w:jc w:val="center"/>
        <w:rPr>
          <w:sz w:val="28"/>
          <w:szCs w:val="28"/>
        </w:rPr>
      </w:pPr>
      <w:r w:rsidRPr="00BF1FBB">
        <w:rPr>
          <w:sz w:val="28"/>
          <w:szCs w:val="28"/>
        </w:rPr>
        <w:t xml:space="preserve">Boxes </w:t>
      </w:r>
      <w:r w:rsidR="000D79F5">
        <w:rPr>
          <w:sz w:val="28"/>
          <w:szCs w:val="28"/>
        </w:rPr>
        <w:t xml:space="preserve">Due </w:t>
      </w:r>
      <w:r w:rsidR="003514E8">
        <w:rPr>
          <w:sz w:val="28"/>
          <w:szCs w:val="28"/>
        </w:rPr>
        <w:t>with your presentation</w:t>
      </w:r>
    </w:p>
    <w:p w:rsidR="005A0BC7" w:rsidRPr="002C5D8D" w:rsidRDefault="005A0BC7" w:rsidP="005A0BC7">
      <w:pPr>
        <w:pStyle w:val="BodyText"/>
        <w:ind w:right="54"/>
        <w:rPr>
          <w:b/>
          <w:sz w:val="16"/>
          <w:szCs w:val="16"/>
        </w:rPr>
      </w:pPr>
    </w:p>
    <w:p w:rsidR="005A0BC7" w:rsidRDefault="005A0BC7" w:rsidP="005A0BC7">
      <w:pPr>
        <w:pStyle w:val="BodyText"/>
        <w:ind w:right="54"/>
        <w:rPr>
          <w:b/>
          <w:sz w:val="22"/>
        </w:rPr>
      </w:pPr>
      <w:r>
        <w:rPr>
          <w:b/>
          <w:sz w:val="22"/>
        </w:rPr>
        <w:t xml:space="preserve">It’s time to share one of your favorite books and convince others they should read it too.  Think about books that were so good, you still remember </w:t>
      </w:r>
      <w:r w:rsidR="000D79F5">
        <w:rPr>
          <w:b/>
          <w:sz w:val="22"/>
        </w:rPr>
        <w:t>them. Would</w:t>
      </w:r>
      <w:r>
        <w:rPr>
          <w:b/>
          <w:sz w:val="22"/>
        </w:rPr>
        <w:t xml:space="preserve"> you enjoy reading again?  Now get ready to </w:t>
      </w:r>
      <w:r w:rsidRPr="00D64E85">
        <w:rPr>
          <w:b/>
          <w:i/>
          <w:sz w:val="22"/>
        </w:rPr>
        <w:t>sell</w:t>
      </w:r>
      <w:r>
        <w:rPr>
          <w:b/>
          <w:sz w:val="22"/>
        </w:rPr>
        <w:t xml:space="preserve"> us your book.</w:t>
      </w:r>
    </w:p>
    <w:p w:rsidR="005A0BC7" w:rsidRDefault="005A0BC7" w:rsidP="005A0BC7">
      <w:pPr>
        <w:ind w:right="54"/>
        <w:rPr>
          <w:rFonts w:ascii="Comic Sans MS" w:hAnsi="Comic Sans MS"/>
          <w:b/>
          <w:sz w:val="22"/>
        </w:rPr>
      </w:pPr>
    </w:p>
    <w:p w:rsidR="005A0BC7" w:rsidRDefault="005A0BC7" w:rsidP="005A0BC7">
      <w:pPr>
        <w:ind w:right="54"/>
        <w:rPr>
          <w:rFonts w:ascii="Comic Sans MS" w:hAnsi="Comic Sans MS"/>
          <w:b/>
          <w:sz w:val="22"/>
        </w:rPr>
      </w:pPr>
      <w:r>
        <w:rPr>
          <w:rFonts w:ascii="Comic Sans MS" w:hAnsi="Comic Sans MS"/>
          <w:b/>
          <w:sz w:val="22"/>
        </w:rPr>
        <w:t>If possible, get a copy of the book to review or reread while you work on this assignment.</w:t>
      </w:r>
    </w:p>
    <w:p w:rsidR="005A0BC7" w:rsidRDefault="005A0BC7" w:rsidP="005A0BC7">
      <w:pPr>
        <w:ind w:right="54"/>
        <w:rPr>
          <w:rFonts w:ascii="Comic Sans MS" w:hAnsi="Comic Sans MS"/>
          <w:sz w:val="24"/>
        </w:rPr>
      </w:pPr>
    </w:p>
    <w:p w:rsidR="005A0BC7" w:rsidRDefault="005A0BC7" w:rsidP="005A0BC7">
      <w:pPr>
        <w:ind w:right="54"/>
        <w:rPr>
          <w:rFonts w:ascii="Comic Sans MS" w:hAnsi="Comic Sans MS"/>
          <w:sz w:val="24"/>
        </w:rPr>
        <w:sectPr w:rsidR="005A0BC7" w:rsidSect="005A0BC7">
          <w:pgSz w:w="12240" w:h="15840"/>
          <w:pgMar w:top="1440" w:right="1008" w:bottom="1440" w:left="1008" w:header="720" w:footer="720" w:gutter="0"/>
          <w:cols w:space="720"/>
        </w:sectPr>
      </w:pPr>
    </w:p>
    <w:p w:rsidR="005A0BC7" w:rsidRDefault="005A0BC7" w:rsidP="005A0BC7">
      <w:pPr>
        <w:numPr>
          <w:ilvl w:val="0"/>
          <w:numId w:val="1"/>
        </w:numPr>
        <w:ind w:right="54"/>
        <w:rPr>
          <w:b/>
          <w:sz w:val="22"/>
        </w:rPr>
      </w:pPr>
      <w:r>
        <w:rPr>
          <w:b/>
          <w:sz w:val="22"/>
        </w:rPr>
        <w:lastRenderedPageBreak/>
        <w:t xml:space="preserve">Write a brief commercial or persuasive speech about your book (you may include acting if you like).  You like this book and want to convince others to include it on their </w:t>
      </w:r>
      <w:r w:rsidRPr="00D64E85">
        <w:rPr>
          <w:b/>
          <w:i/>
          <w:sz w:val="22"/>
        </w:rPr>
        <w:t>Books I Want to Read</w:t>
      </w:r>
      <w:r>
        <w:rPr>
          <w:b/>
          <w:sz w:val="22"/>
        </w:rPr>
        <w:t xml:space="preserve"> lists.  Your commercial MUST show off </w:t>
      </w:r>
      <w:r w:rsidRPr="00D64E85">
        <w:rPr>
          <w:b/>
          <w:sz w:val="22"/>
        </w:rPr>
        <w:t>your</w:t>
      </w:r>
      <w:r w:rsidRPr="00D64E85">
        <w:rPr>
          <w:b/>
          <w:i/>
          <w:sz w:val="22"/>
        </w:rPr>
        <w:t xml:space="preserve"> “BOOK BOX</w:t>
      </w:r>
      <w:r w:rsidR="00CD70AB" w:rsidRPr="00D64E85">
        <w:rPr>
          <w:b/>
          <w:i/>
          <w:sz w:val="22"/>
        </w:rPr>
        <w:t>”</w:t>
      </w:r>
      <w:r w:rsidR="00CD70AB">
        <w:rPr>
          <w:b/>
          <w:sz w:val="22"/>
        </w:rPr>
        <w:t xml:space="preserve"> and</w:t>
      </w:r>
      <w:r>
        <w:rPr>
          <w:b/>
          <w:sz w:val="22"/>
        </w:rPr>
        <w:t xml:space="preserve"> include the kind of informati</w:t>
      </w:r>
      <w:r w:rsidR="003514E8">
        <w:rPr>
          <w:b/>
          <w:sz w:val="22"/>
        </w:rPr>
        <w:t>on that was required on the posters</w:t>
      </w:r>
      <w:r>
        <w:rPr>
          <w:b/>
          <w:sz w:val="22"/>
        </w:rPr>
        <w:t>.  Beyond that, you can be creative in convincing us your book is great.</w:t>
      </w:r>
    </w:p>
    <w:p w:rsidR="005A0BC7" w:rsidRDefault="005A0BC7" w:rsidP="005A0BC7">
      <w:pPr>
        <w:ind w:left="360" w:right="54"/>
        <w:rPr>
          <w:b/>
          <w:sz w:val="22"/>
        </w:rPr>
      </w:pPr>
    </w:p>
    <w:p w:rsidR="002C5D8D" w:rsidRPr="002C5D8D" w:rsidRDefault="005A0BC7" w:rsidP="005A0BC7">
      <w:pPr>
        <w:numPr>
          <w:ilvl w:val="0"/>
          <w:numId w:val="1"/>
        </w:numPr>
        <w:ind w:right="54"/>
        <w:rPr>
          <w:rFonts w:ascii="Comic Sans MS" w:hAnsi="Comic Sans MS"/>
          <w:b/>
          <w:sz w:val="22"/>
        </w:rPr>
        <w:sectPr w:rsidR="002C5D8D" w:rsidRPr="002C5D8D" w:rsidSect="002C5D8D">
          <w:type w:val="continuous"/>
          <w:pgSz w:w="12240" w:h="15840"/>
          <w:pgMar w:top="1008" w:right="1008" w:bottom="1008" w:left="1008" w:header="720" w:footer="720" w:gutter="0"/>
          <w:cols w:space="720"/>
          <w:docGrid w:linePitch="326"/>
        </w:sectPr>
      </w:pPr>
      <w:r w:rsidRPr="00D64E85">
        <w:rPr>
          <w:b/>
          <w:i/>
          <w:sz w:val="22"/>
        </w:rPr>
        <w:t>“BOOK BOX”</w:t>
      </w:r>
      <w:r>
        <w:rPr>
          <w:b/>
          <w:sz w:val="22"/>
        </w:rPr>
        <w:t xml:space="preserve"> -- Get a new rectangular box of tissues.  Collect pictures, words, or quotes from your book to glue onto the box.  Make sure the title and author are big and easy to read on one of the long sides of the </w:t>
      </w:r>
      <w:r w:rsidR="000D79F5">
        <w:rPr>
          <w:b/>
          <w:sz w:val="22"/>
        </w:rPr>
        <w:t>box</w:t>
      </w:r>
      <w:r w:rsidR="002C5D8D">
        <w:rPr>
          <w:b/>
          <w:sz w:val="22"/>
        </w:rPr>
        <w:t>.  Include all the necessary ingredients somewhere on the box.  You may use the example below if you wish.</w:t>
      </w:r>
    </w:p>
    <w:p w:rsidR="005A0BC7" w:rsidRDefault="005A0BC7" w:rsidP="005A0BC7">
      <w:pPr>
        <w:ind w:right="54"/>
        <w:rPr>
          <w:b/>
          <w:sz w:val="22"/>
        </w:rPr>
      </w:pPr>
    </w:p>
    <w:p w:rsidR="005A0BC7" w:rsidRDefault="005A0BC7" w:rsidP="005A0BC7">
      <w:pPr>
        <w:ind w:right="54"/>
        <w:rPr>
          <w:b/>
          <w:sz w:val="22"/>
        </w:rPr>
      </w:pPr>
    </w:p>
    <w:p w:rsidR="002C5D8D" w:rsidRDefault="002C5D8D" w:rsidP="002C5D8D">
      <w:pPr>
        <w:sectPr w:rsidR="002C5D8D" w:rsidSect="004C3631">
          <w:type w:val="continuous"/>
          <w:pgSz w:w="12240" w:h="15840"/>
          <w:pgMar w:top="1008" w:right="1008" w:bottom="1008" w:left="1008" w:header="720" w:footer="720" w:gutter="0"/>
          <w:cols w:num="2"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60"/>
      </w:tblGrid>
      <w:tr w:rsidR="002C5D8D" w:rsidTr="004D4B4F">
        <w:tc>
          <w:tcPr>
            <w:tcW w:w="4668" w:type="dxa"/>
            <w:gridSpan w:val="2"/>
            <w:shd w:val="clear" w:color="auto" w:fill="auto"/>
          </w:tcPr>
          <w:p w:rsidR="002C5D8D" w:rsidRPr="002C5D8D" w:rsidRDefault="002C5D8D" w:rsidP="004D4B4F">
            <w:pPr>
              <w:jc w:val="center"/>
              <w:rPr>
                <w:sz w:val="24"/>
                <w:szCs w:val="24"/>
              </w:rPr>
            </w:pPr>
            <w:r w:rsidRPr="002C5D8D">
              <w:rPr>
                <w:sz w:val="24"/>
                <w:szCs w:val="24"/>
              </w:rPr>
              <w:lastRenderedPageBreak/>
              <w:t>Ingredients</w:t>
            </w:r>
          </w:p>
        </w:tc>
      </w:tr>
      <w:tr w:rsidR="002C5D8D" w:rsidTr="004D4B4F">
        <w:tc>
          <w:tcPr>
            <w:tcW w:w="1908" w:type="dxa"/>
            <w:shd w:val="clear" w:color="auto" w:fill="auto"/>
          </w:tcPr>
          <w:p w:rsidR="002C5D8D" w:rsidRPr="002C5D8D" w:rsidRDefault="002C5D8D" w:rsidP="004D4B4F">
            <w:pPr>
              <w:rPr>
                <w:sz w:val="18"/>
                <w:szCs w:val="18"/>
              </w:rPr>
            </w:pPr>
            <w:r w:rsidRPr="002C5D8D">
              <w:rPr>
                <w:sz w:val="18"/>
                <w:szCs w:val="18"/>
              </w:rPr>
              <w:t>Main Character</w:t>
            </w:r>
          </w:p>
        </w:tc>
        <w:tc>
          <w:tcPr>
            <w:tcW w:w="2760" w:type="dxa"/>
            <w:shd w:val="clear" w:color="auto" w:fill="auto"/>
          </w:tcPr>
          <w:p w:rsidR="002C5D8D" w:rsidRPr="002C5D8D" w:rsidRDefault="002C5D8D" w:rsidP="004D4B4F">
            <w:pPr>
              <w:rPr>
                <w:sz w:val="18"/>
                <w:szCs w:val="18"/>
              </w:rPr>
            </w:pPr>
            <w:r w:rsidRPr="002C5D8D">
              <w:rPr>
                <w:sz w:val="18"/>
                <w:szCs w:val="18"/>
              </w:rPr>
              <w:t>Mary “Jacky” Faber, orphan</w:t>
            </w:r>
          </w:p>
        </w:tc>
      </w:tr>
      <w:tr w:rsidR="002C5D8D" w:rsidTr="004D4B4F">
        <w:tc>
          <w:tcPr>
            <w:tcW w:w="1908" w:type="dxa"/>
            <w:shd w:val="clear" w:color="auto" w:fill="auto"/>
          </w:tcPr>
          <w:p w:rsidR="002C5D8D" w:rsidRPr="002C5D8D" w:rsidRDefault="002C5D8D" w:rsidP="004D4B4F">
            <w:pPr>
              <w:rPr>
                <w:sz w:val="18"/>
                <w:szCs w:val="18"/>
              </w:rPr>
            </w:pPr>
            <w:r w:rsidRPr="002C5D8D">
              <w:rPr>
                <w:sz w:val="18"/>
                <w:szCs w:val="18"/>
              </w:rPr>
              <w:t>Setting</w:t>
            </w:r>
          </w:p>
        </w:tc>
        <w:tc>
          <w:tcPr>
            <w:tcW w:w="2760" w:type="dxa"/>
            <w:shd w:val="clear" w:color="auto" w:fill="auto"/>
          </w:tcPr>
          <w:p w:rsidR="002C5D8D" w:rsidRPr="002C5D8D" w:rsidRDefault="002C5D8D" w:rsidP="004D4B4F">
            <w:pPr>
              <w:rPr>
                <w:sz w:val="18"/>
                <w:szCs w:val="18"/>
              </w:rPr>
            </w:pPr>
            <w:r w:rsidRPr="002C5D8D">
              <w:rPr>
                <w:sz w:val="18"/>
                <w:szCs w:val="18"/>
              </w:rPr>
              <w:t>London, and the Atlantic, Late 1700’s</w:t>
            </w:r>
          </w:p>
        </w:tc>
      </w:tr>
      <w:tr w:rsidR="002C5D8D" w:rsidTr="004D4B4F">
        <w:tc>
          <w:tcPr>
            <w:tcW w:w="1908" w:type="dxa"/>
            <w:shd w:val="clear" w:color="auto" w:fill="auto"/>
          </w:tcPr>
          <w:p w:rsidR="002C5D8D" w:rsidRPr="002C5D8D" w:rsidRDefault="002C5D8D" w:rsidP="004D4B4F">
            <w:pPr>
              <w:rPr>
                <w:sz w:val="18"/>
                <w:szCs w:val="18"/>
              </w:rPr>
            </w:pPr>
            <w:proofErr w:type="spellStart"/>
            <w:r w:rsidRPr="002C5D8D">
              <w:rPr>
                <w:sz w:val="18"/>
                <w:szCs w:val="18"/>
              </w:rPr>
              <w:t>Villian</w:t>
            </w:r>
            <w:proofErr w:type="spellEnd"/>
          </w:p>
        </w:tc>
        <w:tc>
          <w:tcPr>
            <w:tcW w:w="2760" w:type="dxa"/>
            <w:shd w:val="clear" w:color="auto" w:fill="auto"/>
          </w:tcPr>
          <w:p w:rsidR="002C5D8D" w:rsidRPr="002C5D8D" w:rsidRDefault="002C5D8D" w:rsidP="004D4B4F">
            <w:pPr>
              <w:rPr>
                <w:sz w:val="18"/>
                <w:szCs w:val="18"/>
              </w:rPr>
            </w:pPr>
            <w:r w:rsidRPr="002C5D8D">
              <w:rPr>
                <w:sz w:val="18"/>
                <w:szCs w:val="18"/>
              </w:rPr>
              <w:t xml:space="preserve">Mr. </w:t>
            </w:r>
            <w:proofErr w:type="spellStart"/>
            <w:r w:rsidRPr="002C5D8D">
              <w:rPr>
                <w:sz w:val="18"/>
                <w:szCs w:val="18"/>
              </w:rPr>
              <w:t>Bliffil</w:t>
            </w:r>
            <w:proofErr w:type="spellEnd"/>
          </w:p>
        </w:tc>
      </w:tr>
      <w:tr w:rsidR="002C5D8D" w:rsidTr="004D4B4F">
        <w:tc>
          <w:tcPr>
            <w:tcW w:w="1908" w:type="dxa"/>
            <w:shd w:val="clear" w:color="auto" w:fill="auto"/>
          </w:tcPr>
          <w:p w:rsidR="002C5D8D" w:rsidRPr="002C5D8D" w:rsidRDefault="002C5D8D" w:rsidP="004D4B4F">
            <w:pPr>
              <w:rPr>
                <w:sz w:val="18"/>
                <w:szCs w:val="18"/>
              </w:rPr>
            </w:pPr>
            <w:r w:rsidRPr="002C5D8D">
              <w:rPr>
                <w:sz w:val="18"/>
                <w:szCs w:val="18"/>
              </w:rPr>
              <w:t>Friends</w:t>
            </w:r>
          </w:p>
        </w:tc>
        <w:tc>
          <w:tcPr>
            <w:tcW w:w="2760" w:type="dxa"/>
            <w:shd w:val="clear" w:color="auto" w:fill="auto"/>
          </w:tcPr>
          <w:p w:rsidR="002C5D8D" w:rsidRPr="002C5D8D" w:rsidRDefault="002C5D8D" w:rsidP="004D4B4F">
            <w:pPr>
              <w:rPr>
                <w:sz w:val="18"/>
                <w:szCs w:val="18"/>
              </w:rPr>
            </w:pPr>
            <w:r w:rsidRPr="002C5D8D">
              <w:rPr>
                <w:sz w:val="18"/>
                <w:szCs w:val="18"/>
              </w:rPr>
              <w:t>Rooster Charlie, Jamie, Davy, Hughie, Liam</w:t>
            </w:r>
          </w:p>
        </w:tc>
      </w:tr>
      <w:tr w:rsidR="002C5D8D" w:rsidTr="004D4B4F">
        <w:tc>
          <w:tcPr>
            <w:tcW w:w="1908" w:type="dxa"/>
            <w:shd w:val="clear" w:color="auto" w:fill="auto"/>
          </w:tcPr>
          <w:p w:rsidR="002C5D8D" w:rsidRPr="002C5D8D" w:rsidRDefault="002C5D8D" w:rsidP="004D4B4F">
            <w:pPr>
              <w:rPr>
                <w:sz w:val="18"/>
                <w:szCs w:val="18"/>
              </w:rPr>
            </w:pPr>
            <w:r w:rsidRPr="002C5D8D">
              <w:rPr>
                <w:sz w:val="18"/>
                <w:szCs w:val="18"/>
              </w:rPr>
              <w:t>Special ingredient</w:t>
            </w:r>
          </w:p>
        </w:tc>
        <w:tc>
          <w:tcPr>
            <w:tcW w:w="2760" w:type="dxa"/>
            <w:shd w:val="clear" w:color="auto" w:fill="auto"/>
          </w:tcPr>
          <w:p w:rsidR="002C5D8D" w:rsidRPr="002C5D8D" w:rsidRDefault="002C5D8D" w:rsidP="004D4B4F">
            <w:pPr>
              <w:rPr>
                <w:sz w:val="18"/>
                <w:szCs w:val="18"/>
              </w:rPr>
            </w:pPr>
            <w:r w:rsidRPr="002C5D8D">
              <w:rPr>
                <w:sz w:val="18"/>
                <w:szCs w:val="18"/>
              </w:rPr>
              <w:t>Adventure!  Excitement!!</w:t>
            </w:r>
          </w:p>
        </w:tc>
      </w:tr>
    </w:tbl>
    <w:p w:rsidR="002C5D8D" w:rsidRDefault="002C5D8D" w:rsidP="002C5D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2C5D8D" w:rsidTr="002C5D8D">
        <w:tc>
          <w:tcPr>
            <w:tcW w:w="8748" w:type="dxa"/>
            <w:gridSpan w:val="2"/>
            <w:shd w:val="clear" w:color="auto" w:fill="auto"/>
          </w:tcPr>
          <w:p w:rsidR="002C5D8D" w:rsidRDefault="002C5D8D" w:rsidP="004D4B4F">
            <w:pPr>
              <w:jc w:val="center"/>
            </w:pPr>
            <w:r>
              <w:t>Ingredients</w:t>
            </w:r>
          </w:p>
        </w:tc>
      </w:tr>
      <w:tr w:rsidR="002C5D8D" w:rsidTr="002C5D8D">
        <w:tc>
          <w:tcPr>
            <w:tcW w:w="1728" w:type="dxa"/>
            <w:shd w:val="clear" w:color="auto" w:fill="auto"/>
          </w:tcPr>
          <w:p w:rsidR="002C5D8D" w:rsidRPr="00DF33C5" w:rsidRDefault="002C5D8D" w:rsidP="004D4B4F">
            <w:pPr>
              <w:rPr>
                <w:sz w:val="20"/>
              </w:rPr>
            </w:pPr>
            <w:r w:rsidRPr="00DF33C5">
              <w:rPr>
                <w:sz w:val="20"/>
              </w:rPr>
              <w:t>Main Character</w:t>
            </w:r>
          </w:p>
        </w:tc>
        <w:tc>
          <w:tcPr>
            <w:tcW w:w="7020" w:type="dxa"/>
            <w:shd w:val="clear" w:color="auto" w:fill="auto"/>
          </w:tcPr>
          <w:p w:rsidR="002C5D8D" w:rsidRPr="00DF33C5" w:rsidRDefault="002C5D8D" w:rsidP="004D4B4F">
            <w:pPr>
              <w:rPr>
                <w:sz w:val="20"/>
              </w:rPr>
            </w:pPr>
          </w:p>
          <w:p w:rsidR="002C5D8D" w:rsidRPr="00DF33C5" w:rsidRDefault="002C5D8D" w:rsidP="004D4B4F">
            <w:pPr>
              <w:rPr>
                <w:sz w:val="20"/>
              </w:rPr>
            </w:pPr>
          </w:p>
        </w:tc>
      </w:tr>
      <w:tr w:rsidR="002C5D8D" w:rsidTr="002C5D8D">
        <w:tc>
          <w:tcPr>
            <w:tcW w:w="1728" w:type="dxa"/>
            <w:shd w:val="clear" w:color="auto" w:fill="auto"/>
          </w:tcPr>
          <w:p w:rsidR="002C5D8D" w:rsidRPr="00DF33C5" w:rsidRDefault="002C5D8D" w:rsidP="004D4B4F">
            <w:pPr>
              <w:rPr>
                <w:sz w:val="20"/>
              </w:rPr>
            </w:pPr>
            <w:r w:rsidRPr="00DF33C5">
              <w:rPr>
                <w:sz w:val="20"/>
              </w:rPr>
              <w:t>Setting</w:t>
            </w:r>
          </w:p>
          <w:p w:rsidR="002C5D8D" w:rsidRPr="00DF33C5" w:rsidRDefault="002C5D8D" w:rsidP="004D4B4F">
            <w:pPr>
              <w:rPr>
                <w:sz w:val="20"/>
              </w:rPr>
            </w:pPr>
          </w:p>
        </w:tc>
        <w:tc>
          <w:tcPr>
            <w:tcW w:w="7020" w:type="dxa"/>
            <w:shd w:val="clear" w:color="auto" w:fill="auto"/>
          </w:tcPr>
          <w:p w:rsidR="002C5D8D" w:rsidRPr="00DF33C5" w:rsidRDefault="002C5D8D" w:rsidP="004D4B4F">
            <w:pPr>
              <w:rPr>
                <w:sz w:val="20"/>
              </w:rPr>
            </w:pPr>
          </w:p>
        </w:tc>
      </w:tr>
      <w:tr w:rsidR="002C5D8D" w:rsidTr="002C5D8D">
        <w:tc>
          <w:tcPr>
            <w:tcW w:w="1728" w:type="dxa"/>
            <w:shd w:val="clear" w:color="auto" w:fill="auto"/>
          </w:tcPr>
          <w:p w:rsidR="002C5D8D" w:rsidRPr="00DF33C5" w:rsidRDefault="002C5D8D" w:rsidP="004D4B4F">
            <w:pPr>
              <w:rPr>
                <w:sz w:val="20"/>
              </w:rPr>
            </w:pPr>
            <w:r w:rsidRPr="00DF33C5">
              <w:rPr>
                <w:sz w:val="20"/>
              </w:rPr>
              <w:t>Friends</w:t>
            </w:r>
          </w:p>
        </w:tc>
        <w:tc>
          <w:tcPr>
            <w:tcW w:w="7020" w:type="dxa"/>
            <w:shd w:val="clear" w:color="auto" w:fill="auto"/>
          </w:tcPr>
          <w:p w:rsidR="002C5D8D" w:rsidRPr="00DF33C5" w:rsidRDefault="002C5D8D" w:rsidP="004D4B4F">
            <w:pPr>
              <w:rPr>
                <w:sz w:val="20"/>
              </w:rPr>
            </w:pPr>
          </w:p>
          <w:p w:rsidR="002C5D8D" w:rsidRPr="00DF33C5" w:rsidRDefault="002C5D8D" w:rsidP="004D4B4F">
            <w:pPr>
              <w:rPr>
                <w:sz w:val="20"/>
              </w:rPr>
            </w:pPr>
          </w:p>
        </w:tc>
      </w:tr>
      <w:tr w:rsidR="002C5D8D" w:rsidTr="002C5D8D">
        <w:tc>
          <w:tcPr>
            <w:tcW w:w="1728" w:type="dxa"/>
            <w:shd w:val="clear" w:color="auto" w:fill="auto"/>
          </w:tcPr>
          <w:p w:rsidR="002C5D8D" w:rsidRPr="00DF33C5" w:rsidRDefault="002C5D8D" w:rsidP="004D4B4F">
            <w:pPr>
              <w:rPr>
                <w:sz w:val="20"/>
              </w:rPr>
            </w:pPr>
            <w:proofErr w:type="spellStart"/>
            <w:r w:rsidRPr="00DF33C5">
              <w:rPr>
                <w:sz w:val="20"/>
              </w:rPr>
              <w:t>Villian</w:t>
            </w:r>
            <w:proofErr w:type="spellEnd"/>
          </w:p>
        </w:tc>
        <w:tc>
          <w:tcPr>
            <w:tcW w:w="7020" w:type="dxa"/>
            <w:shd w:val="clear" w:color="auto" w:fill="auto"/>
          </w:tcPr>
          <w:p w:rsidR="002C5D8D" w:rsidRPr="00DF33C5" w:rsidRDefault="002C5D8D" w:rsidP="004D4B4F">
            <w:pPr>
              <w:rPr>
                <w:sz w:val="20"/>
              </w:rPr>
            </w:pPr>
          </w:p>
          <w:p w:rsidR="002C5D8D" w:rsidRPr="00DF33C5" w:rsidRDefault="002C5D8D" w:rsidP="004D4B4F">
            <w:pPr>
              <w:rPr>
                <w:sz w:val="20"/>
              </w:rPr>
            </w:pPr>
          </w:p>
        </w:tc>
      </w:tr>
      <w:tr w:rsidR="002C5D8D" w:rsidTr="002C5D8D">
        <w:tc>
          <w:tcPr>
            <w:tcW w:w="1728" w:type="dxa"/>
            <w:shd w:val="clear" w:color="auto" w:fill="auto"/>
          </w:tcPr>
          <w:p w:rsidR="002C5D8D" w:rsidRPr="00DF33C5" w:rsidRDefault="002C5D8D" w:rsidP="004D4B4F">
            <w:pPr>
              <w:rPr>
                <w:sz w:val="20"/>
              </w:rPr>
            </w:pPr>
            <w:r w:rsidRPr="00DF33C5">
              <w:rPr>
                <w:sz w:val="20"/>
              </w:rPr>
              <w:t>Special ingredients</w:t>
            </w:r>
          </w:p>
        </w:tc>
        <w:tc>
          <w:tcPr>
            <w:tcW w:w="7020" w:type="dxa"/>
            <w:shd w:val="clear" w:color="auto" w:fill="auto"/>
          </w:tcPr>
          <w:p w:rsidR="002C5D8D" w:rsidRPr="00DF33C5" w:rsidRDefault="002C5D8D" w:rsidP="004D4B4F">
            <w:pPr>
              <w:rPr>
                <w:sz w:val="20"/>
              </w:rPr>
            </w:pPr>
          </w:p>
        </w:tc>
      </w:tr>
    </w:tbl>
    <w:p w:rsidR="002C5D8D" w:rsidRPr="005A0BC7" w:rsidRDefault="002C5D8D" w:rsidP="005A0BC7">
      <w:pPr>
        <w:ind w:right="54"/>
        <w:rPr>
          <w:rFonts w:ascii="Comic Sans MS" w:hAnsi="Comic Sans MS"/>
          <w:b/>
          <w:sz w:val="22"/>
        </w:rPr>
        <w:sectPr w:rsidR="002C5D8D" w:rsidRPr="005A0BC7" w:rsidSect="007038AE">
          <w:type w:val="continuous"/>
          <w:pgSz w:w="12240" w:h="15840"/>
          <w:pgMar w:top="1440" w:right="1008" w:bottom="1440" w:left="1008" w:header="720" w:footer="720" w:gutter="0"/>
          <w:cols w:space="720"/>
        </w:sectPr>
      </w:pPr>
      <w:bookmarkStart w:id="0" w:name="_GoBack"/>
      <w:bookmarkEnd w:id="0"/>
    </w:p>
    <w:p w:rsidR="008F4731" w:rsidRDefault="008F4731" w:rsidP="005A0BC7"/>
    <w:sectPr w:rsidR="008F4731" w:rsidSect="00440A3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7097"/>
    <w:multiLevelType w:val="hybridMultilevel"/>
    <w:tmpl w:val="24D8F4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C7"/>
    <w:rsid w:val="000D79F5"/>
    <w:rsid w:val="002C5D8D"/>
    <w:rsid w:val="002E5B31"/>
    <w:rsid w:val="003514E8"/>
    <w:rsid w:val="00440A32"/>
    <w:rsid w:val="005A0BC7"/>
    <w:rsid w:val="008D69DE"/>
    <w:rsid w:val="008F4731"/>
    <w:rsid w:val="00AB4149"/>
    <w:rsid w:val="00CD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C7"/>
    <w:rPr>
      <w:rFonts w:ascii="Bookman Old Style" w:eastAsia="Times New Roman" w:hAnsi="Bookman Old Styl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0BC7"/>
    <w:pPr>
      <w:ind w:right="-810"/>
    </w:pPr>
    <w:rPr>
      <w:rFonts w:ascii="Comic Sans MS" w:hAnsi="Comic Sans MS"/>
      <w:sz w:val="24"/>
    </w:rPr>
  </w:style>
  <w:style w:type="character" w:customStyle="1" w:styleId="BodyTextChar">
    <w:name w:val="Body Text Char"/>
    <w:basedOn w:val="DefaultParagraphFont"/>
    <w:link w:val="BodyText"/>
    <w:rsid w:val="005A0BC7"/>
    <w:rPr>
      <w:rFonts w:eastAsia="Times New Roman" w:cs="Times New Roman"/>
      <w:szCs w:val="20"/>
    </w:rPr>
  </w:style>
  <w:style w:type="paragraph" w:styleId="BlockText">
    <w:name w:val="Block Text"/>
    <w:basedOn w:val="Normal"/>
    <w:rsid w:val="005A0BC7"/>
    <w:pPr>
      <w:ind w:left="360" w:right="-810"/>
    </w:pPr>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C7"/>
    <w:rPr>
      <w:rFonts w:ascii="Bookman Old Style" w:eastAsia="Times New Roman" w:hAnsi="Bookman Old Styl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0BC7"/>
    <w:pPr>
      <w:ind w:right="-810"/>
    </w:pPr>
    <w:rPr>
      <w:rFonts w:ascii="Comic Sans MS" w:hAnsi="Comic Sans MS"/>
      <w:sz w:val="24"/>
    </w:rPr>
  </w:style>
  <w:style w:type="character" w:customStyle="1" w:styleId="BodyTextChar">
    <w:name w:val="Body Text Char"/>
    <w:basedOn w:val="DefaultParagraphFont"/>
    <w:link w:val="BodyText"/>
    <w:rsid w:val="005A0BC7"/>
    <w:rPr>
      <w:rFonts w:eastAsia="Times New Roman" w:cs="Times New Roman"/>
      <w:szCs w:val="20"/>
    </w:rPr>
  </w:style>
  <w:style w:type="paragraph" w:styleId="BlockText">
    <w:name w:val="Block Text"/>
    <w:basedOn w:val="Normal"/>
    <w:rsid w:val="005A0BC7"/>
    <w:pPr>
      <w:ind w:left="360" w:right="-810"/>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Poway USD</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Poway Unified School District</dc:creator>
  <cp:lastModifiedBy>Poway Unified School District</cp:lastModifiedBy>
  <cp:revision>4</cp:revision>
  <cp:lastPrinted>2014-04-28T14:28:00Z</cp:lastPrinted>
  <dcterms:created xsi:type="dcterms:W3CDTF">2013-04-15T20:29:00Z</dcterms:created>
  <dcterms:modified xsi:type="dcterms:W3CDTF">2014-04-28T14:44:00Z</dcterms:modified>
</cp:coreProperties>
</file>